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1業務1ページ</w:t>
      </w:r>
    </w:p>
    <w:p>
      <w:r>
        <w:t>ページ番号：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① 業務の名前</w:t>
            </w:r>
          </w:p>
        </w:tc>
        <w:tc>
          <w:tcPr>
            <w:tcW w:type="dxa" w:w="7483"/>
          </w:tcPr>
          <w:p>
            <w:r>
              <w:rPr>
                <w:color w:val="646978"/>
                <w:sz w:val="16"/>
              </w:rPr>
              <w:t>動詞で終える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② いつ・締め切り</w:t>
            </w:r>
          </w:p>
        </w:tc>
        <w:tc>
          <w:tcPr>
            <w:tcW w:type="dxa" w:w="7483"/>
          </w:tcPr>
          <w:p>
            <w:r>
              <w:rPr>
                <w:color w:val="646978"/>
                <w:sz w:val="16"/>
              </w:rPr>
              <w:t>頻度と締め切り。きっかけ（何が来たら始めるか）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③ 何のためか</w:t>
            </w:r>
          </w:p>
        </w:tc>
        <w:tc>
          <w:tcPr>
            <w:tcW w:type="dxa" w:w="7483"/>
          </w:tcPr>
          <w:p>
            <w:r>
              <w:rPr>
                <w:color w:val="646978"/>
                <w:sz w:val="16"/>
              </w:rPr>
              <w:t>この業務の結果を誰が何に使うか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④ 使うもの</w:t>
            </w:r>
          </w:p>
        </w:tc>
        <w:tc>
          <w:tcPr>
            <w:tcW w:type="dxa" w:w="7483"/>
          </w:tcPr>
          <w:p>
            <w:r>
              <w:rPr>
                <w:color w:val="646978"/>
                <w:sz w:val="16"/>
              </w:rPr>
              <w:t>システムの名前、ファイルの置き場所。パスワードは書かない</w:t>
            </w:r>
          </w:p>
        </w:tc>
      </w:tr>
      <w:tr>
        <w:trPr>
          <w:trHeight w:val="3969"/>
        </w:trPr>
        <w:tc>
          <w:tcPr>
            <w:tcW w:type="dxa" w:w="2381"/>
            <w:shd w:val="clear" w:color="auto" w:fill="FBE9E4"/>
          </w:tcPr>
          <w:p>
            <w:r>
              <w:rPr>
                <w:b/>
              </w:rPr>
              <w:t>⑤ 手順</w:t>
            </w:r>
          </w:p>
        </w:tc>
        <w:tc>
          <w:tcPr>
            <w:tcW w:type="dxa" w:w="7483"/>
          </w:tcPr>
          <w:p>
            <w:r>
              <w:rPr>
                <w:color w:val="646978"/>
                <w:sz w:val="16"/>
              </w:rPr>
              <w:t>番号を振って1行に1つ。画面の操作は別のマニュアルのURLでもよい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⑥ 分かれ道</w:t>
            </w:r>
          </w:p>
        </w:tc>
        <w:tc>
          <w:tcPr>
            <w:tcW w:type="dxa" w:w="7483"/>
          </w:tcPr>
          <w:p>
            <w:r>
              <w:rPr>
                <w:color w:val="646978"/>
                <w:sz w:val="16"/>
              </w:rPr>
              <w:t>「〜のときは〜」の形で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FBE9E4"/>
          </w:tcPr>
          <w:p>
            <w:r>
              <w:rPr>
                <w:b/>
              </w:rPr>
              <w:t>⑦ 注意・失敗</w:t>
            </w:r>
          </w:p>
        </w:tc>
        <w:tc>
          <w:tcPr>
            <w:tcW w:type="dxa" w:w="7483"/>
          </w:tcPr>
          <w:p>
            <w:r>
              <w:rPr>
                <w:color w:val="646978"/>
                <w:sz w:val="16"/>
              </w:rPr>
              <w:t>自分が間違えたこと、言われたこと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⑧ 困ったら</w:t>
            </w:r>
          </w:p>
        </w:tc>
        <w:tc>
          <w:tcPr>
            <w:tcW w:type="dxa" w:w="7483"/>
          </w:tcPr>
          <w:p>
            <w:r>
              <w:rPr>
                <w:color w:val="646978"/>
                <w:sz w:val="16"/>
              </w:rPr>
              <w:t>聞く相手（役割と名前）、聞く前に見る所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⑨ 更新日</w:t>
            </w:r>
          </w:p>
        </w:tc>
        <w:tc>
          <w:tcPr>
            <w:tcW w:type="dxa" w:w="7483"/>
          </w:tcPr>
          <w:p>
            <w:r>
              <w:rPr>
                <w:color w:val="646978"/>
                <w:sz w:val="16"/>
              </w:rPr>
              <w:t>書いた日・直した日、確認してもらった印</w:t>
            </w:r>
          </w:p>
        </w:tc>
      </w:tr>
    </w:tbl>
    <w:p>
      <w:r>
        <w:br w:type="page"/>
      </w:r>
    </w:p>
    <w:p>
      <w:r>
        <w:rPr>
          <w:b/>
          <w:sz w:val="32"/>
        </w:rPr>
        <w:t>1業務1ページ（記入例・架空の業務）</w:t>
      </w:r>
    </w:p>
    <w:p>
      <w:r>
        <w:t>ページ番号：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① 業務の名前</w:t>
            </w:r>
          </w:p>
        </w:tc>
        <w:tc>
          <w:tcPr>
            <w:tcW w:type="dxa" w:w="7483"/>
          </w:tcPr>
          <w:p>
            <w:r>
              <w:t>先月の件数を集計表に貼る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② いつ・締め切り</w:t>
            </w:r>
          </w:p>
        </w:tc>
        <w:tc>
          <w:tcPr>
            <w:tcW w:type="dxa" w:w="7483"/>
          </w:tcPr>
          <w:p>
            <w:r>
              <w:t>毎月1〜3営業日め。主任への提出は5日まで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③ 何のためか</w:t>
            </w:r>
          </w:p>
        </w:tc>
        <w:tc>
          <w:tcPr>
            <w:tcW w:type="dxa" w:w="7483"/>
          </w:tcPr>
          <w:p>
            <w:r>
              <w:t>月初の会議で、前月と比べるため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④ 使うもの</w:t>
            </w:r>
          </w:p>
        </w:tc>
        <w:tc>
          <w:tcPr>
            <w:tcW w:type="dxa" w:w="7483"/>
          </w:tcPr>
          <w:p>
            <w:r>
              <w:t>集計システム（ブラウザで開く）／共有フォルダ「月次」の集計表</w:t>
            </w:r>
          </w:p>
        </w:tc>
      </w:tr>
      <w:tr>
        <w:trPr>
          <w:trHeight w:val="3969"/>
        </w:trPr>
        <w:tc>
          <w:tcPr>
            <w:tcW w:type="dxa" w:w="2381"/>
            <w:shd w:val="clear" w:color="auto" w:fill="FBE9E4"/>
          </w:tcPr>
          <w:p>
            <w:r>
              <w:rPr>
                <w:b/>
              </w:rPr>
              <w:t>⑤ 手順</w:t>
            </w:r>
          </w:p>
        </w:tc>
        <w:tc>
          <w:tcPr>
            <w:tcW w:type="dxa" w:w="7483"/>
          </w:tcPr>
          <w:p>
            <w:r>
              <w:t>1. 集計システムで先月の件数をCSVで落とす（操作はマニュアルのURL）</w:t>
              <w:br/>
              <w:t>2. 集計表の「元データ」シートに貼る</w:t>
              <w:br/>
              <w:t>3. 「まとめ」シートの合計が0でないか見る</w:t>
              <w:br/>
              <w:t>4. ファイル名の月を変えて保存する</w:t>
              <w:br/>
              <w:t>5. 主任にチャットで場所を送る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⑥ 分かれ道</w:t>
            </w:r>
          </w:p>
        </w:tc>
        <w:tc>
          <w:tcPr>
            <w:tcW w:type="dxa" w:w="7483"/>
          </w:tcPr>
          <w:p>
            <w:r>
              <w:t>合計が先月の倍を超えたら、送る前に主任に見せる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FBE9E4"/>
          </w:tcPr>
          <w:p>
            <w:r>
              <w:rPr>
                <w:b/>
              </w:rPr>
              <w:t>⑦ 注意・失敗</w:t>
            </w:r>
          </w:p>
        </w:tc>
        <w:tc>
          <w:tcPr>
            <w:tcW w:type="dxa" w:w="7483"/>
          </w:tcPr>
          <w:p>
            <w:r>
              <w:rPr>
                <w:color w:val="B5301A"/>
              </w:rPr>
              <w:t>期間を「今月」のまま落として、空のデータを貼ったことがある（赤で書く）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⑧ 困ったら</w:t>
            </w:r>
          </w:p>
        </w:tc>
        <w:tc>
          <w:tcPr>
            <w:tcW w:type="dxa" w:w="7483"/>
          </w:tcPr>
          <w:p>
            <w:r>
              <w:t>事務の主任。先に共有フォルダの「手順」フォルダを見る</w:t>
            </w:r>
          </w:p>
        </w:tc>
      </w:tr>
      <w:tr>
        <w:trPr>
          <w:trHeight w:val="1020"/>
        </w:trPr>
        <w:tc>
          <w:tcPr>
            <w:tcW w:type="dxa" w:w="2381"/>
            <w:shd w:val="clear" w:color="auto" w:fill="E9EDF0"/>
          </w:tcPr>
          <w:p>
            <w:r>
              <w:rPr>
                <w:b/>
              </w:rPr>
              <w:t>⑨ 更新日</w:t>
            </w:r>
          </w:p>
        </w:tc>
        <w:tc>
          <w:tcPr>
            <w:tcW w:type="dxa" w:w="7483"/>
          </w:tcPr>
          <w:p>
            <w:r>
              <w:t>書いた日：4/3　確認：主任済み　直した日：5/2（手順3を足した）</w:t>
            </w:r>
          </w:p>
        </w:tc>
      </w:tr>
    </w:tbl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