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Yu Gothic" w:hAnsi="Yu Gothic" w:eastAsia="Yu Gothic"/>
          <w:b/>
          <w:sz w:val="36"/>
        </w:rPr>
        <w:t>作業手順書フォーマット（Word版）</w:t>
      </w:r>
    </w:p>
    <w:p>
      <w:pPr>
        <w:spacing w:after="80"/>
      </w:pPr>
      <w:r>
        <w:rPr>
          <w:rFonts w:ascii="Yu Gothic" w:hAnsi="Yu Gothic" w:eastAsia="Yu Gothic"/>
          <w:b w:val="0"/>
          <w:sz w:val="21"/>
        </w:rPr>
        <w:t>・このファイルには、文字だけの型、写真つきの型、それぞれの記入例の4つが入っています。記入例の会社名・人名・数字はすべて例です。</w:t>
      </w:r>
    </w:p>
    <w:p>
      <w:pPr>
        <w:spacing w:after="80"/>
      </w:pPr>
      <w:r>
        <w:rPr>
          <w:rFonts w:ascii="Yu Gothic" w:hAnsi="Yu Gothic" w:eastAsia="Yu Gothic"/>
          <w:b w:val="0"/>
          <w:sz w:val="21"/>
        </w:rPr>
        <w:t>・使う型のページを残し、ほかのページを消して使います。使わない欄は行ごと消してかまいません。</w:t>
      </w:r>
    </w:p>
    <w:p>
      <w:pPr>
        <w:spacing w:after="80"/>
      </w:pPr>
      <w:r>
        <w:rPr>
          <w:rFonts w:ascii="Yu Gothic" w:hAnsi="Yu Gothic" w:eastAsia="Yu Gothic"/>
          <w:b w:val="0"/>
          <w:sz w:val="21"/>
        </w:rPr>
        <w:t>・1行に動作は1つ。急所と基準は、数字か見た目で書きます（「しっかり」→「5cm以上」）。</w:t>
      </w:r>
    </w:p>
    <w:p>
      <w:pPr>
        <w:spacing w:after="80"/>
      </w:pPr>
      <w:r>
        <w:rPr>
          <w:rFonts w:ascii="Yu Gothic" w:hAnsi="Yu Gothic" w:eastAsia="Yu Gothic"/>
          <w:b w:val="0"/>
          <w:sz w:val="21"/>
        </w:rPr>
        <w:t>・直したら、改訂の記録に1行足して、版と改訂日を書き換えます。</w:t>
      </w:r>
    </w:p>
    <w:p>
      <w:pPr>
        <w:spacing w:after="80"/>
      </w:pPr>
      <w:r>
        <w:rPr>
          <w:rFonts w:ascii="Yu Gothic" w:hAnsi="Yu Gothic" w:eastAsia="Yu Gothic"/>
          <w:b w:val="0"/>
          <w:sz w:val="21"/>
        </w:rPr>
        <w:t>・配布元：ReQuill コラム「作業手順書のフォーマット」  自由に書き換えて使えます</w:t>
      </w:r>
    </w:p>
    <w:p>
      <w:r>
        <w:br w:type="page"/>
      </w:r>
    </w:p>
    <w:p>
      <w:pPr>
        <w:spacing w:after="80"/>
      </w:pPr>
      <w:r>
        <w:rPr>
          <w:rFonts w:ascii="Yu Gothic" w:hAnsi="Yu Gothic" w:eastAsia="Yu Gothic"/>
          <w:b/>
          <w:sz w:val="32"/>
        </w:rPr>
        <w:t>作業手順書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1701"/>
        <w:gridCol w:w="1701"/>
        <w:gridCol w:w="1701"/>
        <w:gridCol w:w="1701"/>
        <w:gridCol w:w="1701"/>
      </w:tblGrid>
      <w:tr>
        <w:tc>
          <w:tcPr>
            <w:tcW w:type="dxa" w:w="1247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文書番号</w:t>
            </w:r>
          </w:p>
        </w:tc>
        <w:tc>
          <w:tcPr>
            <w:tcW w:type="dxa" w:w="215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247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版</w:t>
            </w:r>
          </w:p>
        </w:tc>
        <w:tc>
          <w:tcPr>
            <w:tcW w:type="dxa" w:w="215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247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作成日</w:t>
            </w:r>
          </w:p>
        </w:tc>
        <w:tc>
          <w:tcPr>
            <w:tcW w:type="dxa" w:w="215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1247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改訂日</w:t>
            </w:r>
          </w:p>
        </w:tc>
        <w:tc>
          <w:tcPr>
            <w:tcW w:type="dxa" w:w="215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247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作成者</w:t>
            </w:r>
          </w:p>
        </w:tc>
        <w:tc>
          <w:tcPr>
            <w:tcW w:type="dxa" w:w="215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247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承認者</w:t>
            </w:r>
          </w:p>
        </w:tc>
        <w:tc>
          <w:tcPr>
            <w:tcW w:type="dxa" w:w="215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</w:tbl>
    <w:p>
      <w:pPr>
        <w:spacing w:after="80"/>
      </w:pPr>
      <w:r>
        <w:rPr>
          <w:rFonts w:ascii="Yu Gothic" w:hAnsi="Yu Gothic" w:eastAsia="Yu Gothic"/>
          <w:b w:val="0"/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作業名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目的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対象者・前提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作業の範囲（始まりと終わり）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所要時間の目安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使う道具・材料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安全・情報の扱い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始める前の確認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</w:tbl>
    <w:p>
      <w:pPr>
        <w:spacing w:after="80"/>
      </w:pPr>
      <w:r>
        <w:rPr>
          <w:rFonts w:ascii="Yu Gothic" w:hAnsi="Yu Gothic" w:eastAsia="Yu Gothic"/>
          <w:b w:val="0"/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tblHeader w:val="true"/>
        </w:trPr>
        <w:tc>
          <w:tcPr>
            <w:tcW w:type="dxa" w:w="567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No</w:t>
            </w:r>
          </w:p>
        </w:tc>
        <w:tc>
          <w:tcPr>
            <w:tcW w:type="dxa" w:w="2721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手順（何をするか）</w:t>
            </w:r>
          </w:p>
        </w:tc>
        <w:tc>
          <w:tcPr>
            <w:tcW w:type="dxa" w:w="2835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注意・判断の基準</w:t>
            </w:r>
          </w:p>
        </w:tc>
        <w:tc>
          <w:tcPr>
            <w:tcW w:type="dxa" w:w="2268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こうなっていれば合っている</w:t>
            </w:r>
          </w:p>
        </w:tc>
        <w:tc>
          <w:tcPr>
            <w:tcW w:type="dxa" w:w="567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済</w:t>
            </w:r>
          </w:p>
        </w:tc>
        <w:tc>
          <w:tcPr>
            <w:tcW w:type="dxa" w:w="1247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備考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1</w:t>
            </w:r>
          </w:p>
        </w:tc>
        <w:tc>
          <w:tcPr>
            <w:tcW w:type="dxa" w:w="272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□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2</w:t>
            </w:r>
          </w:p>
        </w:tc>
        <w:tc>
          <w:tcPr>
            <w:tcW w:type="dxa" w:w="272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□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3</w:t>
            </w:r>
          </w:p>
        </w:tc>
        <w:tc>
          <w:tcPr>
            <w:tcW w:type="dxa" w:w="272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□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4</w:t>
            </w:r>
          </w:p>
        </w:tc>
        <w:tc>
          <w:tcPr>
            <w:tcW w:type="dxa" w:w="272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□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5</w:t>
            </w:r>
          </w:p>
        </w:tc>
        <w:tc>
          <w:tcPr>
            <w:tcW w:type="dxa" w:w="272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□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6</w:t>
            </w:r>
          </w:p>
        </w:tc>
        <w:tc>
          <w:tcPr>
            <w:tcW w:type="dxa" w:w="272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□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7</w:t>
            </w:r>
          </w:p>
        </w:tc>
        <w:tc>
          <w:tcPr>
            <w:tcW w:type="dxa" w:w="272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□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8</w:t>
            </w:r>
          </w:p>
        </w:tc>
        <w:tc>
          <w:tcPr>
            <w:tcW w:type="dxa" w:w="272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□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9</w:t>
            </w:r>
          </w:p>
        </w:tc>
        <w:tc>
          <w:tcPr>
            <w:tcW w:type="dxa" w:w="272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□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10</w:t>
            </w:r>
          </w:p>
        </w:tc>
        <w:tc>
          <w:tcPr>
            <w:tcW w:type="dxa" w:w="272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835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□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</w:tbl>
    <w:p>
      <w:pPr>
        <w:spacing w:after="80"/>
      </w:pPr>
      <w:r>
        <w:rPr>
          <w:rFonts w:ascii="Yu Gothic" w:hAnsi="Yu Gothic" w:eastAsia="Yu Gothic"/>
          <w:b w:val="0"/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いつもと違うときの対応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連絡先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</w:tbl>
    <w:p>
      <w:pPr>
        <w:spacing w:after="80"/>
      </w:pPr>
      <w:r>
        <w:rPr>
          <w:rFonts w:ascii="Yu Gothic" w:hAnsi="Yu Gothic" w:eastAsia="Yu Gothic"/>
          <w:b w:val="0"/>
          <w:sz w:val="8"/>
        </w:rPr>
      </w:r>
    </w:p>
    <w:p>
      <w:pPr>
        <w:spacing w:after="80"/>
      </w:pPr>
      <w:r>
        <w:rPr>
          <w:rFonts w:ascii="Yu Gothic" w:hAnsi="Yu Gothic" w:eastAsia="Yu Gothic"/>
          <w:b/>
          <w:sz w:val="21"/>
        </w:rPr>
        <w:t>改訂の記録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907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版</w:t>
            </w:r>
          </w:p>
        </w:tc>
        <w:tc>
          <w:tcPr>
            <w:tcW w:type="dxa" w:w="1361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日付</w:t>
            </w:r>
          </w:p>
        </w:tc>
        <w:tc>
          <w:tcPr>
            <w:tcW w:type="dxa" w:w="4989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変更した内容と理由</w:t>
            </w:r>
          </w:p>
        </w:tc>
        <w:tc>
          <w:tcPr>
            <w:tcW w:type="dxa" w:w="1474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変更した人</w:t>
            </w:r>
          </w:p>
        </w:tc>
        <w:tc>
          <w:tcPr>
            <w:tcW w:type="dxa" w:w="1474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承認した人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4989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4989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4989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Yu Gothic" w:hAnsi="Yu Gothic" w:eastAsia="Yu Gothic"/>
          <w:b/>
          <w:sz w:val="32"/>
        </w:rPr>
        <w:t>作業手順書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1701"/>
        <w:gridCol w:w="1701"/>
        <w:gridCol w:w="1701"/>
        <w:gridCol w:w="1701"/>
        <w:gridCol w:w="1701"/>
      </w:tblGrid>
      <w:tr>
        <w:tc>
          <w:tcPr>
            <w:tcW w:type="dxa" w:w="1247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文書番号</w:t>
            </w:r>
          </w:p>
        </w:tc>
        <w:tc>
          <w:tcPr>
            <w:tcW w:type="dxa" w:w="215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247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版</w:t>
            </w:r>
          </w:p>
        </w:tc>
        <w:tc>
          <w:tcPr>
            <w:tcW w:type="dxa" w:w="215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247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作成日</w:t>
            </w:r>
          </w:p>
        </w:tc>
        <w:tc>
          <w:tcPr>
            <w:tcW w:type="dxa" w:w="215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1247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改訂日</w:t>
            </w:r>
          </w:p>
        </w:tc>
        <w:tc>
          <w:tcPr>
            <w:tcW w:type="dxa" w:w="215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247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作成者</w:t>
            </w:r>
          </w:p>
        </w:tc>
        <w:tc>
          <w:tcPr>
            <w:tcW w:type="dxa" w:w="215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247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承認者</w:t>
            </w:r>
          </w:p>
        </w:tc>
        <w:tc>
          <w:tcPr>
            <w:tcW w:type="dxa" w:w="215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</w:tbl>
    <w:p>
      <w:pPr>
        <w:spacing w:after="80"/>
      </w:pPr>
      <w:r>
        <w:rPr>
          <w:rFonts w:ascii="Yu Gothic" w:hAnsi="Yu Gothic" w:eastAsia="Yu Gothic"/>
          <w:b w:val="0"/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作業名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目的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対象者・前提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作業の範囲（始まりと終わり）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所要時間の目安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使う道具・材料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安全・保護具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始める前の確認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</w:tbl>
    <w:p>
      <w:pPr>
        <w:spacing w:after="80"/>
      </w:pPr>
      <w:r>
        <w:rPr>
          <w:rFonts w:ascii="Yu Gothic" w:hAnsi="Yu Gothic" w:eastAsia="Yu Gothic"/>
          <w:b w:val="0"/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rPr>
          <w:tblHeader w:val="true"/>
        </w:trPr>
        <w:tc>
          <w:tcPr>
            <w:tcW w:type="dxa" w:w="567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No</w:t>
            </w:r>
          </w:p>
        </w:tc>
        <w:tc>
          <w:tcPr>
            <w:tcW w:type="dxa" w:w="2551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手順（何をするか）</w:t>
            </w:r>
          </w:p>
        </w:tc>
        <w:tc>
          <w:tcPr>
            <w:tcW w:type="dxa" w:w="2835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急所（どうやるか）と理由</w:t>
            </w:r>
          </w:p>
        </w:tc>
        <w:tc>
          <w:tcPr>
            <w:tcW w:type="dxa" w:w="2268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写真・図</w:t>
            </w:r>
          </w:p>
        </w:tc>
        <w:tc>
          <w:tcPr>
            <w:tcW w:type="dxa" w:w="1984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基準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1</w:t>
            </w:r>
          </w:p>
        </w:tc>
        <w:tc>
          <w:tcPr>
            <w:tcW w:type="dxa" w:w="255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br/>
              <w:br/>
              <w:br/>
            </w:r>
          </w:p>
        </w:tc>
        <w:tc>
          <w:tcPr>
            <w:tcW w:type="dxa" w:w="2835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268"/>
            <w:shd w:val="clear" w:color="auto" w:fill="F7F5F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2</w:t>
            </w:r>
          </w:p>
        </w:tc>
        <w:tc>
          <w:tcPr>
            <w:tcW w:type="dxa" w:w="255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br/>
              <w:br/>
              <w:br/>
            </w:r>
          </w:p>
        </w:tc>
        <w:tc>
          <w:tcPr>
            <w:tcW w:type="dxa" w:w="2835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268"/>
            <w:shd w:val="clear" w:color="auto" w:fill="F7F5F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3</w:t>
            </w:r>
          </w:p>
        </w:tc>
        <w:tc>
          <w:tcPr>
            <w:tcW w:type="dxa" w:w="255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br/>
              <w:br/>
              <w:br/>
            </w:r>
          </w:p>
        </w:tc>
        <w:tc>
          <w:tcPr>
            <w:tcW w:type="dxa" w:w="2835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268"/>
            <w:shd w:val="clear" w:color="auto" w:fill="F7F5F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4</w:t>
            </w:r>
          </w:p>
        </w:tc>
        <w:tc>
          <w:tcPr>
            <w:tcW w:type="dxa" w:w="255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br/>
              <w:br/>
              <w:br/>
            </w:r>
          </w:p>
        </w:tc>
        <w:tc>
          <w:tcPr>
            <w:tcW w:type="dxa" w:w="2835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268"/>
            <w:shd w:val="clear" w:color="auto" w:fill="F7F5F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5</w:t>
            </w:r>
          </w:p>
        </w:tc>
        <w:tc>
          <w:tcPr>
            <w:tcW w:type="dxa" w:w="255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br/>
              <w:br/>
              <w:br/>
            </w:r>
          </w:p>
        </w:tc>
        <w:tc>
          <w:tcPr>
            <w:tcW w:type="dxa" w:w="2835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268"/>
            <w:shd w:val="clear" w:color="auto" w:fill="F7F5F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6</w:t>
            </w:r>
          </w:p>
        </w:tc>
        <w:tc>
          <w:tcPr>
            <w:tcW w:type="dxa" w:w="255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br/>
              <w:br/>
              <w:br/>
            </w:r>
          </w:p>
        </w:tc>
        <w:tc>
          <w:tcPr>
            <w:tcW w:type="dxa" w:w="2835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2268"/>
            <w:shd w:val="clear" w:color="auto" w:fill="F7F5F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8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</w:tbl>
    <w:p>
      <w:pPr>
        <w:spacing w:after="80"/>
      </w:pPr>
      <w:r>
        <w:rPr>
          <w:rFonts w:ascii="Yu Gothic" w:hAnsi="Yu Gothic" w:eastAsia="Yu Gothic"/>
          <w:b w:val="0"/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いつもと違うときの対応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連絡先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</w:tbl>
    <w:p>
      <w:pPr>
        <w:spacing w:after="80"/>
      </w:pPr>
      <w:r>
        <w:rPr>
          <w:rFonts w:ascii="Yu Gothic" w:hAnsi="Yu Gothic" w:eastAsia="Yu Gothic"/>
          <w:b w:val="0"/>
          <w:sz w:val="8"/>
        </w:rPr>
      </w:r>
    </w:p>
    <w:p>
      <w:pPr>
        <w:spacing w:after="80"/>
      </w:pPr>
      <w:r>
        <w:rPr>
          <w:rFonts w:ascii="Yu Gothic" w:hAnsi="Yu Gothic" w:eastAsia="Yu Gothic"/>
          <w:b/>
          <w:sz w:val="21"/>
        </w:rPr>
        <w:t>改訂の記録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907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版</w:t>
            </w:r>
          </w:p>
        </w:tc>
        <w:tc>
          <w:tcPr>
            <w:tcW w:type="dxa" w:w="1361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日付</w:t>
            </w:r>
          </w:p>
        </w:tc>
        <w:tc>
          <w:tcPr>
            <w:tcW w:type="dxa" w:w="4989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変更した内容と理由</w:t>
            </w:r>
          </w:p>
        </w:tc>
        <w:tc>
          <w:tcPr>
            <w:tcW w:type="dxa" w:w="1474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変更した人</w:t>
            </w:r>
          </w:p>
        </w:tc>
        <w:tc>
          <w:tcPr>
            <w:tcW w:type="dxa" w:w="1474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承認した人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4989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4989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4989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Yu Gothic" w:hAnsi="Yu Gothic" w:eastAsia="Yu Gothic"/>
          <w:b/>
          <w:sz w:val="32"/>
        </w:rPr>
        <w:t>作業手順書（記入例：文字だけの型）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1701"/>
        <w:gridCol w:w="1701"/>
        <w:gridCol w:w="1701"/>
        <w:gridCol w:w="1701"/>
        <w:gridCol w:w="1701"/>
      </w:tblGrid>
      <w:tr>
        <w:tc>
          <w:tcPr>
            <w:tcW w:type="dxa" w:w="1247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文書番号</w:t>
            </w:r>
          </w:p>
        </w:tc>
        <w:tc>
          <w:tcPr>
            <w:tcW w:type="dxa" w:w="215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経理-012</w:t>
            </w:r>
          </w:p>
        </w:tc>
        <w:tc>
          <w:tcPr>
            <w:tcW w:type="dxa" w:w="1247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版</w:t>
            </w:r>
          </w:p>
        </w:tc>
        <w:tc>
          <w:tcPr>
            <w:tcW w:type="dxa" w:w="215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第3版</w:t>
            </w:r>
          </w:p>
        </w:tc>
        <w:tc>
          <w:tcPr>
            <w:tcW w:type="dxa" w:w="1247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作成日</w:t>
            </w:r>
          </w:p>
        </w:tc>
        <w:tc>
          <w:tcPr>
            <w:tcW w:type="dxa" w:w="215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2025/04/01</w:t>
            </w:r>
          </w:p>
        </w:tc>
      </w:tr>
      <w:tr>
        <w:tc>
          <w:tcPr>
            <w:tcW w:type="dxa" w:w="1247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改訂日</w:t>
            </w:r>
          </w:p>
        </w:tc>
        <w:tc>
          <w:tcPr>
            <w:tcW w:type="dxa" w:w="215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2026/10/01</w:t>
            </w:r>
          </w:p>
        </w:tc>
        <w:tc>
          <w:tcPr>
            <w:tcW w:type="dxa" w:w="1247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作成者</w:t>
            </w:r>
          </w:p>
        </w:tc>
        <w:tc>
          <w:tcPr>
            <w:tcW w:type="dxa" w:w="215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山田 花子</w:t>
            </w:r>
          </w:p>
        </w:tc>
        <w:tc>
          <w:tcPr>
            <w:tcW w:type="dxa" w:w="1247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承認者</w:t>
            </w:r>
          </w:p>
        </w:tc>
        <w:tc>
          <w:tcPr>
            <w:tcW w:type="dxa" w:w="215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鈴木 次郎</w:t>
            </w:r>
          </w:p>
        </w:tc>
      </w:tr>
    </w:tbl>
    <w:p>
      <w:pPr>
        <w:spacing w:after="80"/>
      </w:pPr>
      <w:r>
        <w:rPr>
          <w:rFonts w:ascii="Yu Gothic" w:hAnsi="Yu Gothic" w:eastAsia="Yu Gothic"/>
          <w:b w:val="0"/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作業名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請求書を発行してメールで送る</w:t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目的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前月に納品した分の請求書を、金額と宛先の誤りなく3営業日までに届ける</w:t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対象者・前提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経理に配属されて最初の月末を迎える人。請求ソフトにログインできる人</w:t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作業の範囲（始まりと終わり）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前月の売上が確定した所から、送付の記録を付ける所まで</w:t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所要時間の目安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取引先20社で約2時間</w:t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使う道具・材料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請求ソフト、売上一覧、取引先一覧（請求先の欄）、採番表、共有フォルダ「請求書」</w:t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安全・情報の扱い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請求書のPDFを個人のパソコンに残さない。宛先は手で打たず、取引先一覧から写す</w:t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始める前の確認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営業から「前月分の売上を確定した」の連絡が来ている</w:t>
            </w:r>
          </w:p>
        </w:tc>
      </w:tr>
    </w:tbl>
    <w:p>
      <w:pPr>
        <w:spacing w:after="80"/>
      </w:pPr>
      <w:r>
        <w:rPr>
          <w:rFonts w:ascii="Yu Gothic" w:hAnsi="Yu Gothic" w:eastAsia="Yu Gothic"/>
          <w:b w:val="0"/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tblHeader w:val="true"/>
        </w:trPr>
        <w:tc>
          <w:tcPr>
            <w:tcW w:type="dxa" w:w="567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No</w:t>
            </w:r>
          </w:p>
        </w:tc>
        <w:tc>
          <w:tcPr>
            <w:tcW w:type="dxa" w:w="2721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手順（何をするか）</w:t>
            </w:r>
          </w:p>
        </w:tc>
        <w:tc>
          <w:tcPr>
            <w:tcW w:type="dxa" w:w="2835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注意・判断の基準</w:t>
            </w:r>
          </w:p>
        </w:tc>
        <w:tc>
          <w:tcPr>
            <w:tcW w:type="dxa" w:w="2268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こうなっていれば合っている</w:t>
            </w:r>
          </w:p>
        </w:tc>
        <w:tc>
          <w:tcPr>
            <w:tcW w:type="dxa" w:w="567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済</w:t>
            </w:r>
          </w:p>
        </w:tc>
        <w:tc>
          <w:tcPr>
            <w:tcW w:type="dxa" w:w="1247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備考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1</w:t>
            </w:r>
          </w:p>
        </w:tc>
        <w:tc>
          <w:tcPr>
            <w:tcW w:type="dxa" w:w="272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売上一覧で前月分をしぼり込む</w:t>
            </w:r>
          </w:p>
        </w:tc>
        <w:tc>
          <w:tcPr>
            <w:tcW w:type="dxa" w:w="2835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日付は納品日で見る（受注日ではない）</w:t>
            </w:r>
          </w:p>
        </w:tc>
        <w:tc>
          <w:tcPr>
            <w:tcW w:type="dxa" w:w="2268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件数が売上台帳と同じ</w:t>
            </w:r>
          </w:p>
        </w:tc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□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2</w:t>
            </w:r>
          </w:p>
        </w:tc>
        <w:tc>
          <w:tcPr>
            <w:tcW w:type="dxa" w:w="272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取引先ごとに請求書を作る</w:t>
            </w:r>
          </w:p>
        </w:tc>
        <w:tc>
          <w:tcPr>
            <w:tcW w:type="dxa" w:w="2835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支払期日は翌月末。土日・祝日なら前の営業日</w:t>
            </w:r>
          </w:p>
        </w:tc>
        <w:tc>
          <w:tcPr>
            <w:tcW w:type="dxa" w:w="2268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合計が売上一覧の金額と同じ</w:t>
            </w:r>
          </w:p>
        </w:tc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□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3</w:t>
            </w:r>
          </w:p>
        </w:tc>
        <w:tc>
          <w:tcPr>
            <w:tcW w:type="dxa" w:w="272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請求書番号を採番表から取る</w:t>
            </w:r>
          </w:p>
        </w:tc>
        <w:tc>
          <w:tcPr>
            <w:tcW w:type="dxa" w:w="2835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年月と連番で付ける（例：202610-014）。番号を飛ばさない</w:t>
            </w:r>
          </w:p>
        </w:tc>
        <w:tc>
          <w:tcPr>
            <w:tcW w:type="dxa" w:w="2268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採番表に取引先名を書いた</w:t>
            </w:r>
          </w:p>
        </w:tc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□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4</w:t>
            </w:r>
          </w:p>
        </w:tc>
        <w:tc>
          <w:tcPr>
            <w:tcW w:type="dxa" w:w="272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別の担当に金額と宛名を見てもらう</w:t>
            </w:r>
          </w:p>
        </w:tc>
        <w:tc>
          <w:tcPr>
            <w:tcW w:type="dxa" w:w="2835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30万円以上は課長にも回す</w:t>
            </w:r>
          </w:p>
        </w:tc>
        <w:tc>
          <w:tcPr>
            <w:tcW w:type="dxa" w:w="2268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確認者の名前が入っている</w:t>
            </w:r>
          </w:p>
        </w:tc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□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5</w:t>
            </w:r>
          </w:p>
        </w:tc>
        <w:tc>
          <w:tcPr>
            <w:tcW w:type="dxa" w:w="272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PDFにして共有フォルダに保存する</w:t>
            </w:r>
          </w:p>
        </w:tc>
        <w:tc>
          <w:tcPr>
            <w:tcW w:type="dxa" w:w="2835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ファイル名は「請求書_取引先名_2026年10月」</w:t>
            </w:r>
          </w:p>
        </w:tc>
        <w:tc>
          <w:tcPr>
            <w:tcW w:type="dxa" w:w="2268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当月のフォルダに社数分ある</w:t>
            </w:r>
          </w:p>
        </w:tc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□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6</w:t>
            </w:r>
          </w:p>
        </w:tc>
        <w:tc>
          <w:tcPr>
            <w:tcW w:type="dxa" w:w="272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メールで送る</w:t>
            </w:r>
          </w:p>
        </w:tc>
        <w:tc>
          <w:tcPr>
            <w:tcW w:type="dxa" w:w="2835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宛先は取引先一覧の「請求先」の欄。件名と本文は定型文を使う</w:t>
            </w:r>
          </w:p>
        </w:tc>
        <w:tc>
          <w:tcPr>
            <w:tcW w:type="dxa" w:w="2268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送信済みに残っている</w:t>
            </w:r>
          </w:p>
        </w:tc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□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7</w:t>
            </w:r>
          </w:p>
        </w:tc>
        <w:tc>
          <w:tcPr>
            <w:tcW w:type="dxa" w:w="272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送付の記録を付ける</w:t>
            </w:r>
          </w:p>
        </w:tc>
        <w:tc>
          <w:tcPr>
            <w:tcW w:type="dxa" w:w="2835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送った日と送った人を書く</w:t>
            </w:r>
          </w:p>
        </w:tc>
        <w:tc>
          <w:tcPr>
            <w:tcW w:type="dxa" w:w="2268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一覧の全部の行に日付が入っている</w:t>
            </w:r>
          </w:p>
        </w:tc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□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</w:tbl>
    <w:p>
      <w:pPr>
        <w:spacing w:after="80"/>
      </w:pPr>
      <w:r>
        <w:rPr>
          <w:rFonts w:ascii="Yu Gothic" w:hAnsi="Yu Gothic" w:eastAsia="Yu Gothic"/>
          <w:b w:val="0"/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いつもと違うときの対応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金額が売上一覧と合わない：送らずに営業担当へ確認する／送ったあとに誤りが分かった：課長に報告し、番号を新しく取って出し直す</w:t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連絡先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経理課の共有アドレス。急ぎは課長（内線 000）</w:t>
            </w:r>
          </w:p>
        </w:tc>
      </w:tr>
    </w:tbl>
    <w:p>
      <w:pPr>
        <w:spacing w:after="80"/>
      </w:pPr>
      <w:r>
        <w:rPr>
          <w:rFonts w:ascii="Yu Gothic" w:hAnsi="Yu Gothic" w:eastAsia="Yu Gothic"/>
          <w:b w:val="0"/>
          <w:sz w:val="8"/>
        </w:rPr>
      </w:r>
    </w:p>
    <w:p>
      <w:pPr>
        <w:spacing w:after="80"/>
      </w:pPr>
      <w:r>
        <w:rPr>
          <w:rFonts w:ascii="Yu Gothic" w:hAnsi="Yu Gothic" w:eastAsia="Yu Gothic"/>
          <w:b/>
          <w:sz w:val="21"/>
        </w:rPr>
        <w:t>改訂の記録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907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版</w:t>
            </w:r>
          </w:p>
        </w:tc>
        <w:tc>
          <w:tcPr>
            <w:tcW w:type="dxa" w:w="1361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日付</w:t>
            </w:r>
          </w:p>
        </w:tc>
        <w:tc>
          <w:tcPr>
            <w:tcW w:type="dxa" w:w="4989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変更した内容と理由</w:t>
            </w:r>
          </w:p>
        </w:tc>
        <w:tc>
          <w:tcPr>
            <w:tcW w:type="dxa" w:w="1474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変更した人</w:t>
            </w:r>
          </w:p>
        </w:tc>
        <w:tc>
          <w:tcPr>
            <w:tcW w:type="dxa" w:w="1474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承認した人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第1版</w:t>
            </w:r>
          </w:p>
        </w:tc>
        <w:tc>
          <w:tcPr>
            <w:tcW w:type="dxa" w:w="136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2025/04/01</w:t>
            </w:r>
          </w:p>
        </w:tc>
        <w:tc>
          <w:tcPr>
            <w:tcW w:type="dxa" w:w="4989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新しく作成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山田 花子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鈴木 次郎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第2版</w:t>
            </w:r>
          </w:p>
        </w:tc>
        <w:tc>
          <w:tcPr>
            <w:tcW w:type="dxa" w:w="136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2025/10/01</w:t>
            </w:r>
          </w:p>
        </w:tc>
        <w:tc>
          <w:tcPr>
            <w:tcW w:type="dxa" w:w="4989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手順4に「30万円以上は課長にも回す」を追加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山田 花子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鈴木 次郎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第3版</w:t>
            </w:r>
          </w:p>
        </w:tc>
        <w:tc>
          <w:tcPr>
            <w:tcW w:type="dxa" w:w="136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2026/10/01</w:t>
            </w:r>
          </w:p>
        </w:tc>
        <w:tc>
          <w:tcPr>
            <w:tcW w:type="dxa" w:w="4989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送り方を郵送からメールに変更（手順5・6）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山田 花子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鈴木 次郎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Yu Gothic" w:hAnsi="Yu Gothic" w:eastAsia="Yu Gothic"/>
          <w:b/>
          <w:sz w:val="32"/>
        </w:rPr>
        <w:t>作業手順書（記入例：写真つきの型）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1701"/>
        <w:gridCol w:w="1701"/>
        <w:gridCol w:w="1701"/>
        <w:gridCol w:w="1701"/>
        <w:gridCol w:w="1701"/>
      </w:tblGrid>
      <w:tr>
        <w:tc>
          <w:tcPr>
            <w:tcW w:type="dxa" w:w="1247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文書番号</w:t>
            </w:r>
          </w:p>
        </w:tc>
        <w:tc>
          <w:tcPr>
            <w:tcW w:type="dxa" w:w="215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出荷-003</w:t>
            </w:r>
          </w:p>
        </w:tc>
        <w:tc>
          <w:tcPr>
            <w:tcW w:type="dxa" w:w="1247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版</w:t>
            </w:r>
          </w:p>
        </w:tc>
        <w:tc>
          <w:tcPr>
            <w:tcW w:type="dxa" w:w="215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第2版</w:t>
            </w:r>
          </w:p>
        </w:tc>
        <w:tc>
          <w:tcPr>
            <w:tcW w:type="dxa" w:w="1247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作成日</w:t>
            </w:r>
          </w:p>
        </w:tc>
        <w:tc>
          <w:tcPr>
            <w:tcW w:type="dxa" w:w="215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2026/04/01</w:t>
            </w:r>
          </w:p>
        </w:tc>
      </w:tr>
      <w:tr>
        <w:tc>
          <w:tcPr>
            <w:tcW w:type="dxa" w:w="1247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改訂日</w:t>
            </w:r>
          </w:p>
        </w:tc>
        <w:tc>
          <w:tcPr>
            <w:tcW w:type="dxa" w:w="215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2026/10/01</w:t>
            </w:r>
          </w:p>
        </w:tc>
        <w:tc>
          <w:tcPr>
            <w:tcW w:type="dxa" w:w="1247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作成者</w:t>
            </w:r>
          </w:p>
        </w:tc>
        <w:tc>
          <w:tcPr>
            <w:tcW w:type="dxa" w:w="215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山田 花子</w:t>
            </w:r>
          </w:p>
        </w:tc>
        <w:tc>
          <w:tcPr>
            <w:tcW w:type="dxa" w:w="1247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承認者</w:t>
            </w:r>
          </w:p>
        </w:tc>
        <w:tc>
          <w:tcPr>
            <w:tcW w:type="dxa" w:w="215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佐藤 一郎</w:t>
            </w:r>
          </w:p>
        </w:tc>
      </w:tr>
    </w:tbl>
    <w:p>
      <w:pPr>
        <w:spacing w:after="80"/>
      </w:pPr>
      <w:r>
        <w:rPr>
          <w:rFonts w:ascii="Yu Gothic" w:hAnsi="Yu Gothic" w:eastAsia="Yu Gothic"/>
          <w:b w:val="0"/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作業名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製品Aを箱に詰めて封をする</w:t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目的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輸送中に箱が開かず、中身が動かない状態で出荷する</w:t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対象者・前提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出荷班に入って1週間以内の人。テープカッターを使ったことがある人</w:t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作業の範囲（始まりと終わり）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検品が済んだ製品Aが作業台に届いた所から、封をした箱を出荷棚に置く所まで</w:t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所要時間の目安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1箱あたり約3分</w:t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使う道具・材料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段ボール箱（Mサイズ）、緩衝材、布テープ（幅50mm）、テープカッター、納品書、送り状</w:t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安全・保護具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手袋を着ける。テープカッターの刃に指を当てない。10kgを超える箱は2人で持つ</w:t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始める前の確認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作業台の上に前の製品が残っていない。出荷指示書の品名と数を読んだ</w:t>
            </w:r>
          </w:p>
        </w:tc>
      </w:tr>
    </w:tbl>
    <w:p>
      <w:pPr>
        <w:spacing w:after="80"/>
      </w:pPr>
      <w:r>
        <w:rPr>
          <w:rFonts w:ascii="Yu Gothic" w:hAnsi="Yu Gothic" w:eastAsia="Yu Gothic"/>
          <w:b w:val="0"/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rPr>
          <w:tblHeader w:val="true"/>
        </w:trPr>
        <w:tc>
          <w:tcPr>
            <w:tcW w:type="dxa" w:w="567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No</w:t>
            </w:r>
          </w:p>
        </w:tc>
        <w:tc>
          <w:tcPr>
            <w:tcW w:type="dxa" w:w="2551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手順（何をするか）</w:t>
            </w:r>
          </w:p>
        </w:tc>
        <w:tc>
          <w:tcPr>
            <w:tcW w:type="dxa" w:w="2835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急所（どうやるか）と理由</w:t>
            </w:r>
          </w:p>
        </w:tc>
        <w:tc>
          <w:tcPr>
            <w:tcW w:type="dxa" w:w="2268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写真・図</w:t>
            </w:r>
          </w:p>
        </w:tc>
        <w:tc>
          <w:tcPr>
            <w:tcW w:type="dxa" w:w="1984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基準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1</w:t>
            </w:r>
          </w:p>
        </w:tc>
        <w:tc>
          <w:tcPr>
            <w:tcW w:type="dxa" w:w="255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箱の底をH字にテープで貼る</w:t>
            </w:r>
          </w:p>
        </w:tc>
        <w:tc>
          <w:tcPr>
            <w:tcW w:type="dxa" w:w="2835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端を側面に5cm以上折り返す</w:t>
              <w:br/>
              <w:t>理由：重さで底が抜けるのを防ぐ</w:t>
            </w:r>
          </w:p>
        </w:tc>
        <w:tc>
          <w:tcPr>
            <w:tcW w:type="dxa" w:w="2268"/>
            <w:shd w:val="clear" w:color="auto" w:fill="F7F5F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（写真）底を貼り終えた箱を横から撮る</w:t>
            </w:r>
          </w:p>
        </w:tc>
        <w:tc>
          <w:tcPr>
            <w:tcW w:type="dxa" w:w="198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テープに浮きがない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2</w:t>
            </w:r>
          </w:p>
        </w:tc>
        <w:tc>
          <w:tcPr>
            <w:tcW w:type="dxa" w:w="255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製品Aを6個、向きをそろえて入れる</w:t>
            </w:r>
          </w:p>
        </w:tc>
        <w:tc>
          <w:tcPr>
            <w:tcW w:type="dxa" w:w="2835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ラベルを上向きにする</w:t>
              <w:br/>
              <w:t>理由：検品で数えやすい</w:t>
            </w:r>
          </w:p>
        </w:tc>
        <w:tc>
          <w:tcPr>
            <w:tcW w:type="dxa" w:w="2268"/>
            <w:shd w:val="clear" w:color="auto" w:fill="F7F5F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（写真）箱を真上から撮る</w:t>
            </w:r>
          </w:p>
        </w:tc>
        <w:tc>
          <w:tcPr>
            <w:tcW w:type="dxa" w:w="198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6個。ラベルが全部見える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3</w:t>
            </w:r>
          </w:p>
        </w:tc>
        <w:tc>
          <w:tcPr>
            <w:tcW w:type="dxa" w:w="255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すき間に緩衝材を詰める</w:t>
            </w:r>
          </w:p>
        </w:tc>
        <w:tc>
          <w:tcPr>
            <w:tcW w:type="dxa" w:w="2835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箱を軽く振って音がしないまで詰める</w:t>
              <w:br/>
              <w:t>理由：輸送中の傷を防ぐ</w:t>
            </w:r>
          </w:p>
        </w:tc>
        <w:tc>
          <w:tcPr>
            <w:tcW w:type="dxa" w:w="2268"/>
            <w:shd w:val="clear" w:color="auto" w:fill="F7F5F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（写真）詰め終えた箱を真上から撮る</w:t>
            </w:r>
          </w:p>
        </w:tc>
        <w:tc>
          <w:tcPr>
            <w:tcW w:type="dxa" w:w="198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振っても中身が動かない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4</w:t>
            </w:r>
          </w:p>
        </w:tc>
        <w:tc>
          <w:tcPr>
            <w:tcW w:type="dxa" w:w="255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納品書を製品の上に置く</w:t>
            </w:r>
          </w:p>
        </w:tc>
        <w:tc>
          <w:tcPr>
            <w:tcW w:type="dxa" w:w="2835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印字面を上にする</w:t>
              <w:br/>
              <w:t>理由：開けた人がすぐ見つけられる</w:t>
            </w:r>
          </w:p>
        </w:tc>
        <w:tc>
          <w:tcPr>
            <w:tcW w:type="dxa" w:w="2268"/>
            <w:shd w:val="clear" w:color="auto" w:fill="F7F5F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（写真）納品書を置いた状態を撮る</w:t>
            </w:r>
          </w:p>
        </w:tc>
        <w:tc>
          <w:tcPr>
            <w:tcW w:type="dxa" w:w="198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宛名が出荷指示書と同じ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5</w:t>
            </w:r>
          </w:p>
        </w:tc>
        <w:tc>
          <w:tcPr>
            <w:tcW w:type="dxa" w:w="255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ふたを閉めてH字にテープで貼る</w:t>
            </w:r>
          </w:p>
        </w:tc>
        <w:tc>
          <w:tcPr>
            <w:tcW w:type="dxa" w:w="2835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中央のテープを先に貼る</w:t>
              <w:br/>
              <w:t>理由：ふたがずれたまま固定されるのを防ぐ</w:t>
            </w:r>
          </w:p>
        </w:tc>
        <w:tc>
          <w:tcPr>
            <w:tcW w:type="dxa" w:w="2268"/>
            <w:shd w:val="clear" w:color="auto" w:fill="F7F5F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（写真）封をした箱を斜め上から撮る</w:t>
            </w:r>
          </w:p>
        </w:tc>
        <w:tc>
          <w:tcPr>
            <w:tcW w:type="dxa" w:w="198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合わせ目にすき間がない</w:t>
            </w:r>
          </w:p>
        </w:tc>
      </w:tr>
      <w:tr>
        <w:tc>
          <w:tcPr>
            <w:tcW w:type="dxa" w:w="567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6</w:t>
            </w:r>
          </w:p>
        </w:tc>
        <w:tc>
          <w:tcPr>
            <w:tcW w:type="dxa" w:w="255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送り状を上面に貼る</w:t>
            </w:r>
          </w:p>
        </w:tc>
        <w:tc>
          <w:tcPr>
            <w:tcW w:type="dxa" w:w="2835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上面の右寄りに貼る。テープをかけない</w:t>
              <w:br/>
              <w:t>理由：バーコードが読めなくなるのを防ぐ</w:t>
            </w:r>
          </w:p>
        </w:tc>
        <w:tc>
          <w:tcPr>
            <w:tcW w:type="dxa" w:w="2268"/>
            <w:shd w:val="clear" w:color="auto" w:fill="F7F5F0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（写真）送り状を貼った上面を撮る</w:t>
            </w:r>
          </w:p>
        </w:tc>
        <w:tc>
          <w:tcPr>
            <w:tcW w:type="dxa" w:w="198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宛名が納品書と同じ</w:t>
            </w:r>
          </w:p>
        </w:tc>
      </w:tr>
    </w:tbl>
    <w:p>
      <w:pPr>
        <w:spacing w:after="80"/>
      </w:pPr>
      <w:r>
        <w:rPr>
          <w:rFonts w:ascii="Yu Gothic" w:hAnsi="Yu Gothic" w:eastAsia="Yu Gothic"/>
          <w:b w:val="0"/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いつもと違うときの対応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製品に傷やへこみがある：詰めずに赤い箱へ入れ、班長に知らせる／数が足りない：封をせず、出荷指示書を持って班長に聞く</w:t>
            </w:r>
          </w:p>
        </w:tc>
      </w:tr>
      <w:tr>
        <w:tc>
          <w:tcPr>
            <w:tcW w:type="dxa" w:w="2381"/>
            <w:shd w:val="clear" w:color="auto" w:fill="F2EFE8"/>
          </w:tcPr>
          <w:p>
            <w:r/>
            <w:r>
              <w:rPr>
                <w:rFonts w:ascii="Yu Gothic" w:hAnsi="Yu Gothic" w:eastAsia="Yu Gothic"/>
                <w:b/>
                <w:sz w:val="20"/>
              </w:rPr>
              <w:t>連絡先</w:t>
            </w:r>
          </w:p>
        </w:tc>
        <w:tc>
          <w:tcPr>
            <w:tcW w:type="dxa" w:w="782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出荷班 班長（内線 000）。不在のときは製造課の事務所</w:t>
            </w:r>
          </w:p>
        </w:tc>
      </w:tr>
    </w:tbl>
    <w:p>
      <w:pPr>
        <w:spacing w:after="80"/>
      </w:pPr>
      <w:r>
        <w:rPr>
          <w:rFonts w:ascii="Yu Gothic" w:hAnsi="Yu Gothic" w:eastAsia="Yu Gothic"/>
          <w:b w:val="0"/>
          <w:sz w:val="8"/>
        </w:rPr>
      </w:r>
    </w:p>
    <w:p>
      <w:pPr>
        <w:spacing w:after="80"/>
      </w:pPr>
      <w:r>
        <w:rPr>
          <w:rFonts w:ascii="Yu Gothic" w:hAnsi="Yu Gothic" w:eastAsia="Yu Gothic"/>
          <w:b/>
          <w:sz w:val="21"/>
        </w:rPr>
        <w:t>改訂の記録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907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版</w:t>
            </w:r>
          </w:p>
        </w:tc>
        <w:tc>
          <w:tcPr>
            <w:tcW w:type="dxa" w:w="1361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日付</w:t>
            </w:r>
          </w:p>
        </w:tc>
        <w:tc>
          <w:tcPr>
            <w:tcW w:type="dxa" w:w="4989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変更した内容と理由</w:t>
            </w:r>
          </w:p>
        </w:tc>
        <w:tc>
          <w:tcPr>
            <w:tcW w:type="dxa" w:w="1474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変更した人</w:t>
            </w:r>
          </w:p>
        </w:tc>
        <w:tc>
          <w:tcPr>
            <w:tcW w:type="dxa" w:w="1474"/>
            <w:shd w:val="clear" w:color="auto" w:fill="1B1F2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20"/>
              </w:rPr>
              <w:t>承認した人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第1版</w:t>
            </w:r>
          </w:p>
        </w:tc>
        <w:tc>
          <w:tcPr>
            <w:tcW w:type="dxa" w:w="136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2026/04/01</w:t>
            </w:r>
          </w:p>
        </w:tc>
        <w:tc>
          <w:tcPr>
            <w:tcW w:type="dxa" w:w="4989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新しく作成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山田 花子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佐藤 一郎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第2版</w:t>
            </w:r>
          </w:p>
        </w:tc>
        <w:tc>
          <w:tcPr>
            <w:tcW w:type="dxa" w:w="136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2026/10/01</w:t>
            </w:r>
          </w:p>
        </w:tc>
        <w:tc>
          <w:tcPr>
            <w:tcW w:type="dxa" w:w="4989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手順3の基準を「振っても中身が動かない」に変更。緩衝材の量の質問が続いたため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山田 花子</w:t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  <w:t>佐藤 一郎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4989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474"/>
          </w:tcPr>
          <w:p>
            <w:r/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</w:tbl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